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D1FC" w14:textId="77777777" w:rsidR="00AC647A" w:rsidRPr="00EA06C7" w:rsidRDefault="006C6593" w:rsidP="00AC647A">
      <w:pPr>
        <w:widowControl w:val="0"/>
        <w:autoSpaceDE w:val="0"/>
        <w:autoSpaceDN w:val="0"/>
        <w:adjustRightInd w:val="0"/>
        <w:spacing w:after="240"/>
        <w:rPr>
          <w:rFonts w:ascii="Helvetica" w:hAnsi="Helvetica" w:cs="Helvetica"/>
          <w:sz w:val="40"/>
          <w:szCs w:val="40"/>
        </w:rPr>
      </w:pPr>
      <w:r w:rsidRPr="00EA06C7">
        <w:rPr>
          <w:noProof/>
        </w:rPr>
        <w:drawing>
          <wp:anchor distT="0" distB="0" distL="114300" distR="114300" simplePos="0" relativeHeight="251657728" behindDoc="0" locked="0" layoutInCell="1" allowOverlap="1" wp14:anchorId="1B621539" wp14:editId="38332247">
            <wp:simplePos x="0" y="0"/>
            <wp:positionH relativeFrom="column">
              <wp:posOffset>3695065</wp:posOffset>
            </wp:positionH>
            <wp:positionV relativeFrom="paragraph">
              <wp:posOffset>-635</wp:posOffset>
            </wp:positionV>
            <wp:extent cx="1925955" cy="916940"/>
            <wp:effectExtent l="0" t="0" r="0" b="0"/>
            <wp:wrapTight wrapText="bothSides">
              <wp:wrapPolygon edited="0">
                <wp:start x="0" y="0"/>
                <wp:lineTo x="0" y="21091"/>
                <wp:lineTo x="21365" y="21091"/>
                <wp:lineTo x="21365"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95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670" w:rsidRPr="00EA06C7">
        <w:rPr>
          <w:rFonts w:ascii="Helvetica" w:hAnsi="Helvetica" w:cs="Helvetica"/>
          <w:sz w:val="40"/>
          <w:szCs w:val="40"/>
        </w:rPr>
        <w:t>Schriftelijke vragen</w:t>
      </w:r>
      <w:r w:rsidR="003F0DE2" w:rsidRPr="00EA06C7">
        <w:rPr>
          <w:rFonts w:ascii="Helvetica" w:hAnsi="Helvetica" w:cs="Helvetica"/>
          <w:sz w:val="40"/>
          <w:szCs w:val="40"/>
        </w:rPr>
        <w:t xml:space="preserve"> </w:t>
      </w:r>
    </w:p>
    <w:p w14:paraId="126B5929" w14:textId="77777777" w:rsidR="008D1F54" w:rsidRPr="00EA06C7" w:rsidRDefault="008D1F54" w:rsidP="00295577">
      <w:pPr>
        <w:widowControl w:val="0"/>
        <w:autoSpaceDE w:val="0"/>
        <w:autoSpaceDN w:val="0"/>
        <w:adjustRightInd w:val="0"/>
        <w:spacing w:after="240"/>
        <w:rPr>
          <w:rFonts w:ascii="Helvetica" w:hAnsi="Helvetica" w:cs="Helvetica"/>
          <w:b/>
        </w:rPr>
      </w:pPr>
    </w:p>
    <w:p w14:paraId="3B483E9B" w14:textId="77777777" w:rsidR="0002146D" w:rsidRDefault="0002146D" w:rsidP="00295577">
      <w:pPr>
        <w:widowControl w:val="0"/>
        <w:autoSpaceDE w:val="0"/>
        <w:autoSpaceDN w:val="0"/>
        <w:adjustRightInd w:val="0"/>
        <w:spacing w:after="240"/>
        <w:rPr>
          <w:rFonts w:ascii="Helvetica" w:hAnsi="Helvetica" w:cs="Helvetica"/>
          <w:b/>
        </w:rPr>
      </w:pPr>
    </w:p>
    <w:p w14:paraId="5D968970" w14:textId="0CB53139" w:rsidR="00F51818" w:rsidRDefault="00F51818" w:rsidP="00295577">
      <w:pPr>
        <w:widowControl w:val="0"/>
        <w:autoSpaceDE w:val="0"/>
        <w:autoSpaceDN w:val="0"/>
        <w:adjustRightInd w:val="0"/>
        <w:spacing w:after="240"/>
        <w:rPr>
          <w:rFonts w:ascii="Helvetica" w:hAnsi="Helvetica" w:cs="Helvetica"/>
          <w:b/>
        </w:rPr>
      </w:pPr>
      <w:r w:rsidRPr="00EA06C7">
        <w:rPr>
          <w:rFonts w:ascii="Helvetica" w:hAnsi="Helvetica" w:cs="Helvetica"/>
          <w:b/>
        </w:rPr>
        <w:t xml:space="preserve">Schriftelijke </w:t>
      </w:r>
      <w:r w:rsidR="00FF1660">
        <w:rPr>
          <w:rFonts w:ascii="Helvetica" w:hAnsi="Helvetica" w:cs="Helvetica"/>
          <w:b/>
        </w:rPr>
        <w:t xml:space="preserve">vragen </w:t>
      </w:r>
      <w:r w:rsidR="00EC7073">
        <w:rPr>
          <w:rFonts w:ascii="Helvetica" w:hAnsi="Helvetica" w:cs="Helvetica"/>
          <w:b/>
        </w:rPr>
        <w:t xml:space="preserve">kosten </w:t>
      </w:r>
      <w:r w:rsidR="00F75BBC">
        <w:rPr>
          <w:rFonts w:ascii="Helvetica" w:hAnsi="Helvetica" w:cs="Helvetica"/>
          <w:b/>
        </w:rPr>
        <w:t>en kwaliteit van zorg</w:t>
      </w:r>
    </w:p>
    <w:p w14:paraId="061F37C3" w14:textId="32C321A0" w:rsidR="00EC7073" w:rsidRDefault="00EC7073" w:rsidP="009C1B90">
      <w:pPr>
        <w:widowControl w:val="0"/>
        <w:autoSpaceDE w:val="0"/>
        <w:autoSpaceDN w:val="0"/>
        <w:adjustRightInd w:val="0"/>
        <w:spacing w:after="240"/>
        <w:rPr>
          <w:rFonts w:ascii="Arial" w:hAnsi="Arial"/>
        </w:rPr>
      </w:pPr>
      <w:r>
        <w:rPr>
          <w:rFonts w:ascii="Arial" w:hAnsi="Arial"/>
        </w:rPr>
        <w:t>Tijdens de commissievergadering op maandag 19 juni jl. is gesproken over monitor sociaal domein. Daarbij hebben wij de vraag gesteld hoe het kan dat jongeren in De Ronde Venen niet terecht kunnen bij een specifieke GGZ-instelling in Amsterdam, maar daarvoor in bepaalde gevallen moeten afreizen naar</w:t>
      </w:r>
      <w:r w:rsidR="000371B1">
        <w:rPr>
          <w:rFonts w:ascii="Arial" w:hAnsi="Arial"/>
        </w:rPr>
        <w:t xml:space="preserve"> het verder weg </w:t>
      </w:r>
      <w:r>
        <w:rPr>
          <w:rFonts w:ascii="Arial" w:hAnsi="Arial"/>
        </w:rPr>
        <w:t xml:space="preserve">gelegen Zeist of Hilversum. </w:t>
      </w:r>
    </w:p>
    <w:p w14:paraId="214C19E9" w14:textId="563C38B1" w:rsidR="00BC1807" w:rsidRDefault="00EC7073" w:rsidP="009C1B90">
      <w:pPr>
        <w:widowControl w:val="0"/>
        <w:autoSpaceDE w:val="0"/>
        <w:autoSpaceDN w:val="0"/>
        <w:adjustRightInd w:val="0"/>
        <w:spacing w:after="240"/>
        <w:contextualSpacing/>
        <w:rPr>
          <w:rFonts w:ascii="Arial" w:hAnsi="Arial"/>
        </w:rPr>
      </w:pPr>
      <w:r>
        <w:rPr>
          <w:rFonts w:ascii="Arial" w:hAnsi="Arial"/>
        </w:rPr>
        <w:t xml:space="preserve">De reden die daarvoor werd aangevoerd is dat de gemeente het met deze specifieke instelling niet eens </w:t>
      </w:r>
      <w:r w:rsidR="00E11DB5">
        <w:rPr>
          <w:rFonts w:ascii="Arial" w:hAnsi="Arial"/>
        </w:rPr>
        <w:t>is geworden</w:t>
      </w:r>
      <w:r w:rsidR="007D4D1F">
        <w:rPr>
          <w:rFonts w:ascii="Arial" w:hAnsi="Arial"/>
        </w:rPr>
        <w:t xml:space="preserve"> over de uurtarieven. In het verleden is deze instelling echter wel gecontracteerd en waren er, zo wij begrepen hebben, </w:t>
      </w:r>
      <w:r w:rsidR="00F75BBC">
        <w:rPr>
          <w:rFonts w:ascii="Arial" w:hAnsi="Arial"/>
        </w:rPr>
        <w:t xml:space="preserve">goede ervaringen </w:t>
      </w:r>
      <w:r w:rsidR="00B0748C">
        <w:rPr>
          <w:rFonts w:ascii="Arial" w:hAnsi="Arial"/>
        </w:rPr>
        <w:t>mee</w:t>
      </w:r>
      <w:r w:rsidR="00F75BBC">
        <w:rPr>
          <w:rFonts w:ascii="Arial" w:hAnsi="Arial"/>
        </w:rPr>
        <w:t>.</w:t>
      </w:r>
      <w:r w:rsidR="009F2958">
        <w:rPr>
          <w:rFonts w:ascii="Arial" w:hAnsi="Arial"/>
        </w:rPr>
        <w:t xml:space="preserve"> </w:t>
      </w:r>
      <w:r w:rsidR="000371B1">
        <w:rPr>
          <w:rFonts w:ascii="Arial" w:hAnsi="Arial"/>
        </w:rPr>
        <w:t xml:space="preserve">Deze instelling staat ook bekend om de hoge kwaliteit van zorg die er wordt geleverd. </w:t>
      </w:r>
      <w:r w:rsidR="00B0748C">
        <w:rPr>
          <w:rFonts w:ascii="Arial" w:hAnsi="Arial"/>
        </w:rPr>
        <w:t xml:space="preserve">Een hoger prijskaartje is dan ook niet verwonderlijk. </w:t>
      </w:r>
    </w:p>
    <w:p w14:paraId="02B5594C" w14:textId="77777777" w:rsidR="00BC1807" w:rsidRPr="00BC1807" w:rsidRDefault="00BC1807" w:rsidP="009C1B90">
      <w:pPr>
        <w:widowControl w:val="0"/>
        <w:autoSpaceDE w:val="0"/>
        <w:autoSpaceDN w:val="0"/>
        <w:adjustRightInd w:val="0"/>
        <w:spacing w:after="240"/>
        <w:contextualSpacing/>
        <w:rPr>
          <w:rFonts w:ascii="Arial" w:hAnsi="Arial"/>
          <w:i/>
          <w:color w:val="FF0000"/>
        </w:rPr>
      </w:pPr>
    </w:p>
    <w:p w14:paraId="40EE75B2" w14:textId="5F57B717" w:rsidR="007D4D1F" w:rsidRDefault="00E12E44" w:rsidP="009C1B90">
      <w:pPr>
        <w:widowControl w:val="0"/>
        <w:autoSpaceDE w:val="0"/>
        <w:autoSpaceDN w:val="0"/>
        <w:adjustRightInd w:val="0"/>
        <w:spacing w:after="240"/>
        <w:rPr>
          <w:rFonts w:ascii="Arial" w:hAnsi="Arial"/>
        </w:rPr>
      </w:pPr>
      <w:r w:rsidRPr="003C2477">
        <w:rPr>
          <w:rFonts w:ascii="Arial" w:hAnsi="Arial"/>
          <w:color w:val="000000" w:themeColor="text1"/>
        </w:rPr>
        <w:t xml:space="preserve">Uit het antwoord van het college blijkt </w:t>
      </w:r>
      <w:r w:rsidR="007D4D1F" w:rsidRPr="003C2477">
        <w:rPr>
          <w:rFonts w:ascii="Arial" w:hAnsi="Arial"/>
          <w:color w:val="000000" w:themeColor="text1"/>
        </w:rPr>
        <w:t xml:space="preserve">dat </w:t>
      </w:r>
      <w:r w:rsidR="007D4D1F">
        <w:rPr>
          <w:rFonts w:ascii="Arial" w:hAnsi="Arial"/>
        </w:rPr>
        <w:t xml:space="preserve">er in bepaalde gevallen meer is gestuurd op </w:t>
      </w:r>
      <w:r w:rsidR="000371B1">
        <w:rPr>
          <w:rFonts w:ascii="Arial" w:hAnsi="Arial"/>
        </w:rPr>
        <w:t xml:space="preserve">de </w:t>
      </w:r>
      <w:r w:rsidR="007D4D1F">
        <w:rPr>
          <w:rFonts w:ascii="Arial" w:hAnsi="Arial"/>
        </w:rPr>
        <w:t xml:space="preserve">kosten dan op het bieden van </w:t>
      </w:r>
      <w:r w:rsidR="000371B1">
        <w:rPr>
          <w:rFonts w:ascii="Arial" w:hAnsi="Arial"/>
        </w:rPr>
        <w:t>de kwalitatief beste</w:t>
      </w:r>
      <w:r w:rsidR="007D4D1F">
        <w:rPr>
          <w:rFonts w:ascii="Arial" w:hAnsi="Arial"/>
        </w:rPr>
        <w:t xml:space="preserve"> zorg. Goede zorg mag wat onze fractie </w:t>
      </w:r>
      <w:r w:rsidR="00F75BBC">
        <w:rPr>
          <w:rFonts w:ascii="Arial" w:hAnsi="Arial"/>
        </w:rPr>
        <w:t xml:space="preserve">betreft </w:t>
      </w:r>
      <w:r w:rsidR="007D4D1F">
        <w:rPr>
          <w:rFonts w:ascii="Arial" w:hAnsi="Arial"/>
        </w:rPr>
        <w:t>best wat kosten. Daarom hebben wij de volgende vragen:</w:t>
      </w:r>
    </w:p>
    <w:p w14:paraId="0BCEEE7A" w14:textId="4045BC2B" w:rsidR="000839A1" w:rsidRDefault="000839A1" w:rsidP="007D4D1F">
      <w:pPr>
        <w:pStyle w:val="Lijstalinea"/>
        <w:widowControl w:val="0"/>
        <w:numPr>
          <w:ilvl w:val="0"/>
          <w:numId w:val="19"/>
        </w:numPr>
        <w:autoSpaceDE w:val="0"/>
        <w:autoSpaceDN w:val="0"/>
        <w:adjustRightInd w:val="0"/>
        <w:spacing w:after="240"/>
        <w:rPr>
          <w:rFonts w:ascii="Arial" w:hAnsi="Arial"/>
        </w:rPr>
      </w:pPr>
      <w:r>
        <w:rPr>
          <w:rFonts w:ascii="Arial" w:hAnsi="Arial"/>
        </w:rPr>
        <w:t>Welke procedures staan er beschreven om tot de keuze</w:t>
      </w:r>
      <w:r w:rsidR="00FB0DDE">
        <w:rPr>
          <w:rFonts w:ascii="Arial" w:hAnsi="Arial"/>
        </w:rPr>
        <w:t xml:space="preserve"> voor</w:t>
      </w:r>
      <w:r>
        <w:rPr>
          <w:rFonts w:ascii="Arial" w:hAnsi="Arial"/>
        </w:rPr>
        <w:t xml:space="preserve"> wel of geen contract</w:t>
      </w:r>
      <w:r w:rsidR="00FB0DDE">
        <w:rPr>
          <w:rFonts w:ascii="Arial" w:hAnsi="Arial"/>
        </w:rPr>
        <w:t xml:space="preserve"> met een zorgaanbieder</w:t>
      </w:r>
      <w:r>
        <w:rPr>
          <w:rFonts w:ascii="Arial" w:hAnsi="Arial"/>
        </w:rPr>
        <w:t xml:space="preserve"> te komen?</w:t>
      </w:r>
      <w:r>
        <w:rPr>
          <w:rFonts w:ascii="Arial" w:hAnsi="Arial"/>
        </w:rPr>
        <w:br/>
      </w:r>
    </w:p>
    <w:p w14:paraId="46EC5DE2" w14:textId="211EB6B4" w:rsidR="007D4D1F" w:rsidRDefault="007D4D1F" w:rsidP="007D4D1F">
      <w:pPr>
        <w:pStyle w:val="Lijstalinea"/>
        <w:widowControl w:val="0"/>
        <w:numPr>
          <w:ilvl w:val="0"/>
          <w:numId w:val="19"/>
        </w:numPr>
        <w:autoSpaceDE w:val="0"/>
        <w:autoSpaceDN w:val="0"/>
        <w:adjustRightInd w:val="0"/>
        <w:spacing w:after="240"/>
        <w:rPr>
          <w:rFonts w:ascii="Arial" w:hAnsi="Arial"/>
        </w:rPr>
      </w:pPr>
      <w:r>
        <w:rPr>
          <w:rFonts w:ascii="Arial" w:hAnsi="Arial"/>
        </w:rPr>
        <w:t xml:space="preserve">Zijn er meer </w:t>
      </w:r>
      <w:r w:rsidR="000371B1">
        <w:rPr>
          <w:rFonts w:ascii="Arial" w:hAnsi="Arial"/>
        </w:rPr>
        <w:t>zorgaanbieders</w:t>
      </w:r>
      <w:r w:rsidR="00F75BBC">
        <w:rPr>
          <w:rFonts w:ascii="Arial" w:hAnsi="Arial"/>
        </w:rPr>
        <w:t xml:space="preserve"> in en rondom De Ronde Venen</w:t>
      </w:r>
      <w:r>
        <w:rPr>
          <w:rFonts w:ascii="Arial" w:hAnsi="Arial"/>
        </w:rPr>
        <w:t xml:space="preserve"> die niet gecontracteerd</w:t>
      </w:r>
      <w:r w:rsidR="00F75BBC">
        <w:rPr>
          <w:rFonts w:ascii="Arial" w:hAnsi="Arial"/>
        </w:rPr>
        <w:t xml:space="preserve"> zijn omdat de gemeente het </w:t>
      </w:r>
      <w:r w:rsidR="00C419E8">
        <w:rPr>
          <w:rFonts w:ascii="Arial" w:hAnsi="Arial"/>
        </w:rPr>
        <w:t xml:space="preserve">bijvoorbeeld </w:t>
      </w:r>
      <w:r w:rsidR="00F75BBC">
        <w:rPr>
          <w:rFonts w:ascii="Arial" w:hAnsi="Arial"/>
        </w:rPr>
        <w:t xml:space="preserve">niet eens is geworden over de kosten? Zo ja, om welke </w:t>
      </w:r>
      <w:r w:rsidR="000371B1">
        <w:rPr>
          <w:rFonts w:ascii="Arial" w:hAnsi="Arial"/>
        </w:rPr>
        <w:t>zorgaanbieders</w:t>
      </w:r>
      <w:r w:rsidR="00F75BBC">
        <w:rPr>
          <w:rFonts w:ascii="Arial" w:hAnsi="Arial"/>
        </w:rPr>
        <w:t xml:space="preserve"> gaat het?</w:t>
      </w:r>
    </w:p>
    <w:p w14:paraId="7316C5F4" w14:textId="77777777" w:rsidR="000371B1" w:rsidRDefault="000371B1" w:rsidP="000371B1">
      <w:pPr>
        <w:pStyle w:val="Lijstalinea"/>
        <w:widowControl w:val="0"/>
        <w:autoSpaceDE w:val="0"/>
        <w:autoSpaceDN w:val="0"/>
        <w:adjustRightInd w:val="0"/>
        <w:spacing w:after="240"/>
        <w:rPr>
          <w:rFonts w:ascii="Arial" w:hAnsi="Arial"/>
        </w:rPr>
      </w:pPr>
    </w:p>
    <w:p w14:paraId="24D9793A" w14:textId="6D0A7122" w:rsidR="000371B1" w:rsidRPr="000371B1" w:rsidRDefault="009F2958" w:rsidP="000371B1">
      <w:pPr>
        <w:pStyle w:val="Lijstalinea"/>
        <w:widowControl w:val="0"/>
        <w:numPr>
          <w:ilvl w:val="0"/>
          <w:numId w:val="19"/>
        </w:numPr>
        <w:autoSpaceDE w:val="0"/>
        <w:autoSpaceDN w:val="0"/>
        <w:adjustRightInd w:val="0"/>
        <w:spacing w:after="240"/>
        <w:rPr>
          <w:rFonts w:ascii="Arial" w:hAnsi="Arial"/>
        </w:rPr>
      </w:pPr>
      <w:r w:rsidRPr="000371B1">
        <w:rPr>
          <w:rFonts w:ascii="Arial" w:hAnsi="Arial"/>
        </w:rPr>
        <w:t xml:space="preserve">Welke gevolgen heeft het niet contracteren van deze </w:t>
      </w:r>
      <w:r w:rsidR="00B0748C">
        <w:rPr>
          <w:rFonts w:ascii="Arial" w:hAnsi="Arial"/>
        </w:rPr>
        <w:t>aanbieders</w:t>
      </w:r>
      <w:r w:rsidR="000371B1" w:rsidRPr="000371B1">
        <w:rPr>
          <w:rFonts w:ascii="Arial" w:hAnsi="Arial"/>
        </w:rPr>
        <w:t xml:space="preserve"> voor mogelijke cliënten</w:t>
      </w:r>
      <w:r w:rsidR="003C2477">
        <w:rPr>
          <w:rFonts w:ascii="Arial" w:hAnsi="Arial"/>
        </w:rPr>
        <w:t>?</w:t>
      </w:r>
      <w:r w:rsidR="003C2477">
        <w:rPr>
          <w:rFonts w:ascii="Arial" w:hAnsi="Arial"/>
        </w:rPr>
        <w:br/>
      </w:r>
    </w:p>
    <w:p w14:paraId="299CB966" w14:textId="63DE0BE7" w:rsidR="00AD2168" w:rsidRPr="00AD2168" w:rsidRDefault="000371B1" w:rsidP="00AD2168">
      <w:pPr>
        <w:pStyle w:val="Lijstalinea"/>
        <w:widowControl w:val="0"/>
        <w:numPr>
          <w:ilvl w:val="0"/>
          <w:numId w:val="19"/>
        </w:numPr>
        <w:autoSpaceDE w:val="0"/>
        <w:autoSpaceDN w:val="0"/>
        <w:adjustRightInd w:val="0"/>
        <w:spacing w:after="240"/>
        <w:rPr>
          <w:rFonts w:ascii="Arial" w:hAnsi="Arial"/>
        </w:rPr>
      </w:pPr>
      <w:r>
        <w:rPr>
          <w:rFonts w:ascii="Arial" w:hAnsi="Arial"/>
        </w:rPr>
        <w:t>In het geval dat mensen verder moeten reizen, hoe verhoudt zich dat tot het uitgangspunt om zorg zo dichtbij mogelijk te organiseren?</w:t>
      </w:r>
    </w:p>
    <w:p w14:paraId="520E4968" w14:textId="50E4A35F" w:rsidR="00AD2168" w:rsidRDefault="00AD2168" w:rsidP="00AD2168">
      <w:pPr>
        <w:widowControl w:val="0"/>
        <w:autoSpaceDE w:val="0"/>
        <w:autoSpaceDN w:val="0"/>
        <w:adjustRightInd w:val="0"/>
        <w:spacing w:after="240"/>
        <w:rPr>
          <w:rFonts w:ascii="Arial" w:hAnsi="Arial"/>
        </w:rPr>
      </w:pPr>
      <w:r w:rsidRPr="00AD2168">
        <w:rPr>
          <w:rFonts w:ascii="Arial" w:hAnsi="Arial"/>
        </w:rPr>
        <w:t xml:space="preserve">Het niet contracteren van zorgaanbieders beperkt in sterke mate de vrije zorgkeuze. </w:t>
      </w:r>
      <w:r>
        <w:rPr>
          <w:rFonts w:ascii="Arial" w:hAnsi="Arial"/>
        </w:rPr>
        <w:t xml:space="preserve">Wij vinden de vrije zorgkeuze van groot belang, mensen moeten kunnen kiezen voor </w:t>
      </w:r>
      <w:proofErr w:type="gramStart"/>
      <w:r>
        <w:rPr>
          <w:rFonts w:ascii="Arial" w:hAnsi="Arial"/>
        </w:rPr>
        <w:t>de</w:t>
      </w:r>
      <w:proofErr w:type="gramEnd"/>
      <w:r>
        <w:rPr>
          <w:rFonts w:ascii="Arial" w:hAnsi="Arial"/>
        </w:rPr>
        <w:t xml:space="preserve"> zorgverlener</w:t>
      </w:r>
      <w:r w:rsidR="0005641F">
        <w:rPr>
          <w:rFonts w:ascii="Arial" w:hAnsi="Arial"/>
        </w:rPr>
        <w:t xml:space="preserve"> en/of behandeling</w:t>
      </w:r>
      <w:r>
        <w:rPr>
          <w:rFonts w:ascii="Arial" w:hAnsi="Arial"/>
        </w:rPr>
        <w:t xml:space="preserve"> die het beste bij hen past. </w:t>
      </w:r>
    </w:p>
    <w:p w14:paraId="2C7FB604" w14:textId="54BE4208" w:rsidR="00AD2168" w:rsidRDefault="00AD2168" w:rsidP="00AD2168">
      <w:pPr>
        <w:pStyle w:val="Lijstalinea"/>
        <w:widowControl w:val="0"/>
        <w:numPr>
          <w:ilvl w:val="0"/>
          <w:numId w:val="19"/>
        </w:numPr>
        <w:autoSpaceDE w:val="0"/>
        <w:autoSpaceDN w:val="0"/>
        <w:adjustRightInd w:val="0"/>
        <w:spacing w:after="240"/>
        <w:rPr>
          <w:rFonts w:ascii="Arial" w:hAnsi="Arial"/>
        </w:rPr>
      </w:pPr>
      <w:r>
        <w:rPr>
          <w:rFonts w:ascii="Arial" w:hAnsi="Arial"/>
        </w:rPr>
        <w:t xml:space="preserve">Wat is het standpunt van het college ten aanzien van vrije zorgkeuze? </w:t>
      </w:r>
      <w:r>
        <w:rPr>
          <w:rFonts w:ascii="Arial" w:hAnsi="Arial"/>
        </w:rPr>
        <w:br/>
      </w:r>
    </w:p>
    <w:p w14:paraId="12E42077" w14:textId="7DADD773" w:rsidR="00AD2168" w:rsidRDefault="00AD2168" w:rsidP="00AD2168">
      <w:pPr>
        <w:pStyle w:val="Lijstalinea"/>
        <w:widowControl w:val="0"/>
        <w:numPr>
          <w:ilvl w:val="0"/>
          <w:numId w:val="19"/>
        </w:numPr>
        <w:autoSpaceDE w:val="0"/>
        <w:autoSpaceDN w:val="0"/>
        <w:adjustRightInd w:val="0"/>
        <w:spacing w:after="240"/>
        <w:rPr>
          <w:rFonts w:ascii="Arial" w:hAnsi="Arial"/>
        </w:rPr>
      </w:pPr>
      <w:r>
        <w:rPr>
          <w:rFonts w:ascii="Arial" w:hAnsi="Arial"/>
        </w:rPr>
        <w:t xml:space="preserve">Bent u met ons van mening dat </w:t>
      </w:r>
      <w:r w:rsidR="003523D8">
        <w:rPr>
          <w:rFonts w:ascii="Arial" w:hAnsi="Arial"/>
        </w:rPr>
        <w:t>zorgaanbieders</w:t>
      </w:r>
      <w:r>
        <w:rPr>
          <w:rFonts w:ascii="Arial" w:hAnsi="Arial"/>
        </w:rPr>
        <w:t xml:space="preserve"> </w:t>
      </w:r>
      <w:r w:rsidR="00B3523D">
        <w:rPr>
          <w:rFonts w:ascii="Arial" w:hAnsi="Arial"/>
        </w:rPr>
        <w:t xml:space="preserve">in, </w:t>
      </w:r>
      <w:r>
        <w:rPr>
          <w:rFonts w:ascii="Arial" w:hAnsi="Arial"/>
        </w:rPr>
        <w:t xml:space="preserve">om en nabij de gemeente tenminste gecontracteerd moeten zijn om </w:t>
      </w:r>
      <w:r w:rsidR="003D4CA4">
        <w:rPr>
          <w:rFonts w:ascii="Arial" w:hAnsi="Arial"/>
        </w:rPr>
        <w:t>mensen een vrije keuze te laten maken voor de zorginstelling dan wel behandeling die bij hen past?</w:t>
      </w:r>
    </w:p>
    <w:p w14:paraId="6D23D910" w14:textId="73A13DDB" w:rsidR="000839A1" w:rsidRPr="000839A1" w:rsidRDefault="000371B1" w:rsidP="000839A1">
      <w:pPr>
        <w:widowControl w:val="0"/>
        <w:autoSpaceDE w:val="0"/>
        <w:autoSpaceDN w:val="0"/>
        <w:adjustRightInd w:val="0"/>
        <w:spacing w:after="240"/>
        <w:rPr>
          <w:rFonts w:ascii="Arial" w:hAnsi="Arial"/>
        </w:rPr>
      </w:pPr>
      <w:r w:rsidRPr="000371B1">
        <w:rPr>
          <w:rFonts w:ascii="Arial" w:hAnsi="Arial"/>
        </w:rPr>
        <w:t>Verschillende zorgaanbieders kunnen hetzelfde product aanbieden, maar de prijs en kwaliteit</w:t>
      </w:r>
      <w:r w:rsidR="00B0748C">
        <w:rPr>
          <w:rFonts w:ascii="Arial" w:hAnsi="Arial"/>
        </w:rPr>
        <w:t xml:space="preserve"> van deze producten</w:t>
      </w:r>
      <w:r w:rsidRPr="000371B1">
        <w:rPr>
          <w:rFonts w:ascii="Arial" w:hAnsi="Arial"/>
        </w:rPr>
        <w:t xml:space="preserve"> kunnen </w:t>
      </w:r>
      <w:r>
        <w:rPr>
          <w:rFonts w:ascii="Arial" w:hAnsi="Arial"/>
        </w:rPr>
        <w:t xml:space="preserve">wel verschillen. </w:t>
      </w:r>
      <w:r w:rsidRPr="000371B1">
        <w:rPr>
          <w:rFonts w:ascii="Arial" w:hAnsi="Arial"/>
        </w:rPr>
        <w:t xml:space="preserve"> </w:t>
      </w:r>
    </w:p>
    <w:p w14:paraId="6E5C4E9F" w14:textId="6C3BC2C0" w:rsidR="0005641F" w:rsidRDefault="000371B1" w:rsidP="007D4D1F">
      <w:pPr>
        <w:pStyle w:val="Lijstalinea"/>
        <w:widowControl w:val="0"/>
        <w:numPr>
          <w:ilvl w:val="0"/>
          <w:numId w:val="19"/>
        </w:numPr>
        <w:autoSpaceDE w:val="0"/>
        <w:autoSpaceDN w:val="0"/>
        <w:adjustRightInd w:val="0"/>
        <w:spacing w:after="240"/>
        <w:rPr>
          <w:rFonts w:ascii="Arial" w:hAnsi="Arial"/>
        </w:rPr>
      </w:pPr>
      <w:r>
        <w:rPr>
          <w:rFonts w:ascii="Arial" w:hAnsi="Arial"/>
        </w:rPr>
        <w:t xml:space="preserve">Op welke wijze bepaalt het college wat een aanvaardbare prijs is in relatie tot de geboden kwaliteit? </w:t>
      </w:r>
      <w:r w:rsidR="0005641F">
        <w:rPr>
          <w:rFonts w:ascii="Arial" w:hAnsi="Arial"/>
        </w:rPr>
        <w:br/>
      </w:r>
    </w:p>
    <w:p w14:paraId="7B4445C5" w14:textId="54F7D2F8" w:rsidR="00085E1B" w:rsidRDefault="0005641F" w:rsidP="00085E1B">
      <w:pPr>
        <w:pStyle w:val="Lijstalinea"/>
        <w:widowControl w:val="0"/>
        <w:numPr>
          <w:ilvl w:val="0"/>
          <w:numId w:val="19"/>
        </w:numPr>
        <w:autoSpaceDE w:val="0"/>
        <w:autoSpaceDN w:val="0"/>
        <w:adjustRightInd w:val="0"/>
        <w:spacing w:after="240"/>
        <w:rPr>
          <w:rFonts w:ascii="Arial" w:hAnsi="Arial"/>
        </w:rPr>
      </w:pPr>
      <w:r>
        <w:rPr>
          <w:rFonts w:ascii="Arial" w:hAnsi="Arial"/>
        </w:rPr>
        <w:lastRenderedPageBreak/>
        <w:t>Op welke wijze controleert het college of de zorg die geleverd is van voldoende kwaliteit is</w:t>
      </w:r>
      <w:r w:rsidR="00DA229C">
        <w:rPr>
          <w:rFonts w:ascii="Arial" w:hAnsi="Arial"/>
        </w:rPr>
        <w:t xml:space="preserve"> en of de kwaliteit beter zou kunnen?</w:t>
      </w:r>
      <w:r w:rsidR="00085E1B">
        <w:rPr>
          <w:rFonts w:ascii="Arial" w:hAnsi="Arial"/>
        </w:rPr>
        <w:br/>
      </w:r>
    </w:p>
    <w:p w14:paraId="0CCA0553" w14:textId="700AF37C" w:rsidR="00085E1B" w:rsidRDefault="00085E1B" w:rsidP="00085E1B">
      <w:pPr>
        <w:pStyle w:val="Lijstalinea"/>
        <w:widowControl w:val="0"/>
        <w:numPr>
          <w:ilvl w:val="0"/>
          <w:numId w:val="19"/>
        </w:numPr>
        <w:autoSpaceDE w:val="0"/>
        <w:autoSpaceDN w:val="0"/>
        <w:adjustRightInd w:val="0"/>
        <w:spacing w:after="240"/>
        <w:rPr>
          <w:rFonts w:ascii="Arial" w:hAnsi="Arial"/>
        </w:rPr>
      </w:pPr>
      <w:r>
        <w:rPr>
          <w:rFonts w:ascii="Arial" w:hAnsi="Arial"/>
        </w:rPr>
        <w:t>Koopt de gemeente een pro</w:t>
      </w:r>
      <w:r w:rsidR="00DA229C">
        <w:rPr>
          <w:rFonts w:ascii="Arial" w:hAnsi="Arial"/>
        </w:rPr>
        <w:t>duct ook wel</w:t>
      </w:r>
      <w:r>
        <w:rPr>
          <w:rFonts w:ascii="Arial" w:hAnsi="Arial"/>
        </w:rPr>
        <w:t>eens duurder in om bet</w:t>
      </w:r>
      <w:r w:rsidR="00C41ACF">
        <w:rPr>
          <w:rFonts w:ascii="Arial" w:hAnsi="Arial"/>
        </w:rPr>
        <w:t>ere kwaliteit zorg te leveren o</w:t>
      </w:r>
      <w:r>
        <w:rPr>
          <w:rFonts w:ascii="Arial" w:hAnsi="Arial"/>
        </w:rPr>
        <w:t>f is de prijs van het te leveren product in principe leidend?</w:t>
      </w:r>
      <w:r w:rsidR="003523D8">
        <w:rPr>
          <w:rFonts w:ascii="Arial" w:hAnsi="Arial"/>
        </w:rPr>
        <w:t xml:space="preserve"> </w:t>
      </w:r>
      <w:r w:rsidR="003523D8">
        <w:rPr>
          <w:rFonts w:ascii="Arial" w:hAnsi="Arial"/>
          <w:color w:val="000000" w:themeColor="text1"/>
        </w:rPr>
        <w:t>K</w:t>
      </w:r>
      <w:r w:rsidR="003C2477">
        <w:rPr>
          <w:rFonts w:ascii="Arial" w:hAnsi="Arial"/>
          <w:color w:val="000000" w:themeColor="text1"/>
        </w:rPr>
        <w:t>unt</w:t>
      </w:r>
      <w:r w:rsidR="00E12E44" w:rsidRPr="003C2477">
        <w:rPr>
          <w:rFonts w:ascii="Arial" w:hAnsi="Arial"/>
          <w:color w:val="000000" w:themeColor="text1"/>
        </w:rPr>
        <w:t xml:space="preserve"> u hiervan voorbeelden geven?</w:t>
      </w:r>
      <w:r>
        <w:rPr>
          <w:rFonts w:ascii="Arial" w:hAnsi="Arial"/>
        </w:rPr>
        <w:br/>
      </w:r>
    </w:p>
    <w:p w14:paraId="48F98E9A" w14:textId="7092FECF" w:rsidR="00AC699F" w:rsidRPr="00AC699F" w:rsidRDefault="003C2477" w:rsidP="00AC699F">
      <w:pPr>
        <w:pStyle w:val="Lijstalinea"/>
        <w:widowControl w:val="0"/>
        <w:numPr>
          <w:ilvl w:val="0"/>
          <w:numId w:val="19"/>
        </w:numPr>
        <w:autoSpaceDE w:val="0"/>
        <w:autoSpaceDN w:val="0"/>
        <w:adjustRightInd w:val="0"/>
        <w:spacing w:after="240"/>
        <w:rPr>
          <w:rFonts w:ascii="Arial" w:hAnsi="Arial"/>
        </w:rPr>
      </w:pPr>
      <w:r w:rsidRPr="003C2477">
        <w:rPr>
          <w:rFonts w:ascii="Arial" w:hAnsi="Arial"/>
        </w:rPr>
        <w:t>Is</w:t>
      </w:r>
      <w:r w:rsidR="00085E1B" w:rsidRPr="003C2477">
        <w:rPr>
          <w:rFonts w:ascii="Arial" w:hAnsi="Arial"/>
        </w:rPr>
        <w:t xml:space="preserve"> </w:t>
      </w:r>
      <w:r w:rsidR="00085E1B" w:rsidRPr="00C734AC">
        <w:rPr>
          <w:rFonts w:ascii="Arial" w:hAnsi="Arial"/>
        </w:rPr>
        <w:t xml:space="preserve">het college bereid om </w:t>
      </w:r>
      <w:bookmarkStart w:id="0" w:name="_GoBack"/>
      <w:bookmarkEnd w:id="0"/>
      <w:r w:rsidR="00D4352F" w:rsidRPr="00C734AC">
        <w:rPr>
          <w:rFonts w:ascii="Arial" w:hAnsi="Arial"/>
        </w:rPr>
        <w:t>te sturen op kwaliteit en ook duurdere zorgaanbieders te contracteren</w:t>
      </w:r>
      <w:r w:rsidR="00E12E44">
        <w:rPr>
          <w:rFonts w:ascii="Arial" w:hAnsi="Arial"/>
        </w:rPr>
        <w:t xml:space="preserve"> als dat betekent dat er betere zorg wordt ingekocht</w:t>
      </w:r>
      <w:r w:rsidR="00986012" w:rsidRPr="00C734AC">
        <w:rPr>
          <w:rFonts w:ascii="Arial" w:hAnsi="Arial"/>
        </w:rPr>
        <w:t>?</w:t>
      </w:r>
    </w:p>
    <w:p w14:paraId="53BF71AB" w14:textId="21514A8A" w:rsidR="00FC3670" w:rsidRPr="009C1B90" w:rsidRDefault="00370B64" w:rsidP="009C1B90">
      <w:pPr>
        <w:widowControl w:val="0"/>
        <w:autoSpaceDE w:val="0"/>
        <w:autoSpaceDN w:val="0"/>
        <w:adjustRightInd w:val="0"/>
        <w:spacing w:after="240"/>
        <w:rPr>
          <w:rFonts w:ascii="Helvetica" w:hAnsi="Helvetica" w:cs="Helvetica"/>
        </w:rPr>
      </w:pPr>
      <w:r w:rsidRPr="009C1B90">
        <w:rPr>
          <w:rFonts w:ascii="Helvetica" w:hAnsi="Helvetica" w:cs="Helvetica"/>
          <w:color w:val="000000" w:themeColor="text1"/>
        </w:rPr>
        <w:t xml:space="preserve">Wij zien uw reactie met belangstelling tegemoet. </w:t>
      </w:r>
    </w:p>
    <w:p w14:paraId="187353C9" w14:textId="1D66D8CC" w:rsidR="0057740A" w:rsidRPr="008767AA" w:rsidRDefault="0057740A" w:rsidP="0057740A">
      <w:pPr>
        <w:widowControl w:val="0"/>
        <w:autoSpaceDE w:val="0"/>
        <w:autoSpaceDN w:val="0"/>
        <w:adjustRightInd w:val="0"/>
        <w:spacing w:after="240"/>
        <w:rPr>
          <w:rFonts w:ascii="Helvetica" w:hAnsi="Helvetica" w:cs="Helvetica"/>
          <w:color w:val="000000" w:themeColor="text1"/>
        </w:rPr>
      </w:pPr>
      <w:r w:rsidRPr="008767AA">
        <w:rPr>
          <w:rFonts w:ascii="Helvetica" w:hAnsi="Helvetica" w:cs="Helvetica"/>
          <w:color w:val="000000" w:themeColor="text1"/>
        </w:rPr>
        <w:t>Met vriendelijke groet,</w:t>
      </w:r>
      <w:r w:rsidR="009C1B90">
        <w:rPr>
          <w:rFonts w:ascii="Helvetica" w:hAnsi="Helvetica" w:cs="Helvetica"/>
          <w:color w:val="000000" w:themeColor="text1"/>
        </w:rPr>
        <w:br/>
      </w:r>
      <w:r w:rsidR="00EC7073">
        <w:rPr>
          <w:rFonts w:ascii="Helvetica" w:hAnsi="Helvetica" w:cs="Helvetica"/>
          <w:color w:val="000000" w:themeColor="text1"/>
        </w:rPr>
        <w:t>Pieter Kroon</w:t>
      </w:r>
      <w:r w:rsidRPr="008767AA">
        <w:rPr>
          <w:rFonts w:ascii="Helvetica" w:hAnsi="Helvetica" w:cs="Helvetica"/>
          <w:color w:val="000000" w:themeColor="text1"/>
        </w:rPr>
        <w:br/>
        <w:t>PvdA-GroenLinks-</w:t>
      </w:r>
      <w:proofErr w:type="spellStart"/>
      <w:r w:rsidRPr="008767AA">
        <w:rPr>
          <w:rFonts w:ascii="Helvetica" w:hAnsi="Helvetica" w:cs="Helvetica"/>
          <w:color w:val="000000" w:themeColor="text1"/>
        </w:rPr>
        <w:t>LokaalSociaal</w:t>
      </w:r>
      <w:proofErr w:type="spellEnd"/>
    </w:p>
    <w:sectPr w:rsidR="0057740A" w:rsidRPr="008767AA" w:rsidSect="002B15CB">
      <w:pgSz w:w="11900" w:h="16840"/>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91728" w14:textId="77777777" w:rsidR="00880BAC" w:rsidRDefault="00880BAC" w:rsidP="00AC647A">
      <w:r>
        <w:separator/>
      </w:r>
    </w:p>
  </w:endnote>
  <w:endnote w:type="continuationSeparator" w:id="0">
    <w:p w14:paraId="6FF50C63" w14:textId="77777777" w:rsidR="00880BAC" w:rsidRDefault="00880BAC" w:rsidP="00A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2F98D" w14:textId="77777777" w:rsidR="00880BAC" w:rsidRDefault="00880BAC" w:rsidP="00AC647A">
      <w:r>
        <w:separator/>
      </w:r>
    </w:p>
  </w:footnote>
  <w:footnote w:type="continuationSeparator" w:id="0">
    <w:p w14:paraId="4367F607" w14:textId="77777777" w:rsidR="00880BAC" w:rsidRDefault="00880BAC" w:rsidP="00AC64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642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B0924C9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AA43A2"/>
    <w:multiLevelType w:val="hybridMultilevel"/>
    <w:tmpl w:val="4796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514EF"/>
    <w:multiLevelType w:val="hybridMultilevel"/>
    <w:tmpl w:val="5E26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1D39"/>
    <w:multiLevelType w:val="hybridMultilevel"/>
    <w:tmpl w:val="6538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D1498"/>
    <w:multiLevelType w:val="hybridMultilevel"/>
    <w:tmpl w:val="8E7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E4789"/>
    <w:multiLevelType w:val="hybridMultilevel"/>
    <w:tmpl w:val="D1E8683E"/>
    <w:lvl w:ilvl="0" w:tplc="B7C8001C">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3CA1A9B"/>
    <w:multiLevelType w:val="hybridMultilevel"/>
    <w:tmpl w:val="D1F66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6EA5D76"/>
    <w:multiLevelType w:val="hybridMultilevel"/>
    <w:tmpl w:val="838E7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DD5491"/>
    <w:multiLevelType w:val="hybridMultilevel"/>
    <w:tmpl w:val="2F18F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040478"/>
    <w:multiLevelType w:val="hybridMultilevel"/>
    <w:tmpl w:val="9028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4082B"/>
    <w:multiLevelType w:val="hybridMultilevel"/>
    <w:tmpl w:val="00B6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D555F"/>
    <w:multiLevelType w:val="hybridMultilevel"/>
    <w:tmpl w:val="C624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125E9"/>
    <w:multiLevelType w:val="hybridMultilevel"/>
    <w:tmpl w:val="4E569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924D77"/>
    <w:multiLevelType w:val="hybridMultilevel"/>
    <w:tmpl w:val="1BDAF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A66509"/>
    <w:multiLevelType w:val="multilevel"/>
    <w:tmpl w:val="C624E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3177C4"/>
    <w:multiLevelType w:val="hybridMultilevel"/>
    <w:tmpl w:val="55E2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
  </w:num>
  <w:num w:numId="5">
    <w:abstractNumId w:val="2"/>
  </w:num>
  <w:num w:numId="6">
    <w:abstractNumId w:val="3"/>
  </w:num>
  <w:num w:numId="7">
    <w:abstractNumId w:val="7"/>
  </w:num>
  <w:num w:numId="8">
    <w:abstractNumId w:val="15"/>
  </w:num>
  <w:num w:numId="9">
    <w:abstractNumId w:val="5"/>
  </w:num>
  <w:num w:numId="10">
    <w:abstractNumId w:val="13"/>
  </w:num>
  <w:num w:numId="11">
    <w:abstractNumId w:val="4"/>
  </w:num>
  <w:num w:numId="12">
    <w:abstractNumId w:val="10"/>
  </w:num>
  <w:num w:numId="13">
    <w:abstractNumId w:val="16"/>
  </w:num>
  <w:num w:numId="14">
    <w:abstractNumId w:val="18"/>
  </w:num>
  <w:num w:numId="15">
    <w:abstractNumId w:val="14"/>
  </w:num>
  <w:num w:numId="16">
    <w:abstractNumId w:val="17"/>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7A"/>
    <w:rsid w:val="000111FC"/>
    <w:rsid w:val="0002146D"/>
    <w:rsid w:val="0002675B"/>
    <w:rsid w:val="00027623"/>
    <w:rsid w:val="0003093F"/>
    <w:rsid w:val="00033146"/>
    <w:rsid w:val="000371B1"/>
    <w:rsid w:val="000412CD"/>
    <w:rsid w:val="000517D7"/>
    <w:rsid w:val="00054B1D"/>
    <w:rsid w:val="0005641F"/>
    <w:rsid w:val="000576C9"/>
    <w:rsid w:val="0006210F"/>
    <w:rsid w:val="00063264"/>
    <w:rsid w:val="00063C52"/>
    <w:rsid w:val="00070781"/>
    <w:rsid w:val="0007346A"/>
    <w:rsid w:val="00082B75"/>
    <w:rsid w:val="000839A1"/>
    <w:rsid w:val="00085E1B"/>
    <w:rsid w:val="00095AED"/>
    <w:rsid w:val="000B3091"/>
    <w:rsid w:val="000C5A7A"/>
    <w:rsid w:val="000C5AFA"/>
    <w:rsid w:val="000C7819"/>
    <w:rsid w:val="000F5FCC"/>
    <w:rsid w:val="00102CC9"/>
    <w:rsid w:val="00116B68"/>
    <w:rsid w:val="00130135"/>
    <w:rsid w:val="00154F49"/>
    <w:rsid w:val="00190136"/>
    <w:rsid w:val="0019317F"/>
    <w:rsid w:val="001C1470"/>
    <w:rsid w:val="001C282E"/>
    <w:rsid w:val="001C451A"/>
    <w:rsid w:val="001D6391"/>
    <w:rsid w:val="001D6565"/>
    <w:rsid w:val="001D66EA"/>
    <w:rsid w:val="001F4CA3"/>
    <w:rsid w:val="00234B57"/>
    <w:rsid w:val="00241191"/>
    <w:rsid w:val="0024770E"/>
    <w:rsid w:val="00254913"/>
    <w:rsid w:val="0025594F"/>
    <w:rsid w:val="00263DF6"/>
    <w:rsid w:val="00272CDA"/>
    <w:rsid w:val="00295577"/>
    <w:rsid w:val="002A0A5E"/>
    <w:rsid w:val="002A2697"/>
    <w:rsid w:val="002A7902"/>
    <w:rsid w:val="002B15CB"/>
    <w:rsid w:val="002C1ADB"/>
    <w:rsid w:val="002C519D"/>
    <w:rsid w:val="002D42DF"/>
    <w:rsid w:val="002E5877"/>
    <w:rsid w:val="002E7063"/>
    <w:rsid w:val="002F38B8"/>
    <w:rsid w:val="002F4E1D"/>
    <w:rsid w:val="00307B7A"/>
    <w:rsid w:val="0033343F"/>
    <w:rsid w:val="003411E5"/>
    <w:rsid w:val="003523D8"/>
    <w:rsid w:val="003539F5"/>
    <w:rsid w:val="003564CA"/>
    <w:rsid w:val="00362C90"/>
    <w:rsid w:val="00370B64"/>
    <w:rsid w:val="00372C4A"/>
    <w:rsid w:val="00385334"/>
    <w:rsid w:val="003A32D9"/>
    <w:rsid w:val="003C032C"/>
    <w:rsid w:val="003C2222"/>
    <w:rsid w:val="003C2477"/>
    <w:rsid w:val="003D414F"/>
    <w:rsid w:val="003D4CA4"/>
    <w:rsid w:val="003E06A8"/>
    <w:rsid w:val="003F0DE2"/>
    <w:rsid w:val="003F7B47"/>
    <w:rsid w:val="004051B6"/>
    <w:rsid w:val="00416CCC"/>
    <w:rsid w:val="00421E9B"/>
    <w:rsid w:val="00433D9A"/>
    <w:rsid w:val="004435CC"/>
    <w:rsid w:val="00444BDB"/>
    <w:rsid w:val="00464E1E"/>
    <w:rsid w:val="004870D2"/>
    <w:rsid w:val="00493D16"/>
    <w:rsid w:val="004967C5"/>
    <w:rsid w:val="0049701A"/>
    <w:rsid w:val="004B2F43"/>
    <w:rsid w:val="004B5D0E"/>
    <w:rsid w:val="004C4BA4"/>
    <w:rsid w:val="004D08B9"/>
    <w:rsid w:val="004E7956"/>
    <w:rsid w:val="0050707D"/>
    <w:rsid w:val="00520104"/>
    <w:rsid w:val="0053120A"/>
    <w:rsid w:val="00532D69"/>
    <w:rsid w:val="0053674D"/>
    <w:rsid w:val="005400F3"/>
    <w:rsid w:val="00543141"/>
    <w:rsid w:val="005437E6"/>
    <w:rsid w:val="0054790B"/>
    <w:rsid w:val="00572F53"/>
    <w:rsid w:val="00572FE2"/>
    <w:rsid w:val="0057740A"/>
    <w:rsid w:val="005948FC"/>
    <w:rsid w:val="005C61A9"/>
    <w:rsid w:val="005D167C"/>
    <w:rsid w:val="005D57DB"/>
    <w:rsid w:val="005E0195"/>
    <w:rsid w:val="005E1B6D"/>
    <w:rsid w:val="005E3ED0"/>
    <w:rsid w:val="005E634B"/>
    <w:rsid w:val="00604D6F"/>
    <w:rsid w:val="006124EA"/>
    <w:rsid w:val="00635B4E"/>
    <w:rsid w:val="00636037"/>
    <w:rsid w:val="00643902"/>
    <w:rsid w:val="006567A0"/>
    <w:rsid w:val="00680A30"/>
    <w:rsid w:val="00681D58"/>
    <w:rsid w:val="00693FA7"/>
    <w:rsid w:val="00696B2D"/>
    <w:rsid w:val="006A30A7"/>
    <w:rsid w:val="006B30CE"/>
    <w:rsid w:val="006B5222"/>
    <w:rsid w:val="006B6E55"/>
    <w:rsid w:val="006C4944"/>
    <w:rsid w:val="006C6593"/>
    <w:rsid w:val="006C6A5C"/>
    <w:rsid w:val="006F1AB1"/>
    <w:rsid w:val="006F21A5"/>
    <w:rsid w:val="00701269"/>
    <w:rsid w:val="00717627"/>
    <w:rsid w:val="00721C3A"/>
    <w:rsid w:val="007325FD"/>
    <w:rsid w:val="00742EEE"/>
    <w:rsid w:val="00751DD8"/>
    <w:rsid w:val="00753FF9"/>
    <w:rsid w:val="00754A01"/>
    <w:rsid w:val="007757FF"/>
    <w:rsid w:val="00784F8E"/>
    <w:rsid w:val="007960CC"/>
    <w:rsid w:val="007A097D"/>
    <w:rsid w:val="007A553D"/>
    <w:rsid w:val="007B3A22"/>
    <w:rsid w:val="007C1E3C"/>
    <w:rsid w:val="007C4D1D"/>
    <w:rsid w:val="007D4AE2"/>
    <w:rsid w:val="007D4D1F"/>
    <w:rsid w:val="007E56F6"/>
    <w:rsid w:val="007F5B67"/>
    <w:rsid w:val="007F5FF6"/>
    <w:rsid w:val="00841EEC"/>
    <w:rsid w:val="008518AC"/>
    <w:rsid w:val="008729FD"/>
    <w:rsid w:val="008736B4"/>
    <w:rsid w:val="008767AA"/>
    <w:rsid w:val="00880BAC"/>
    <w:rsid w:val="008A62AD"/>
    <w:rsid w:val="008A6641"/>
    <w:rsid w:val="008A7AE3"/>
    <w:rsid w:val="008D1F54"/>
    <w:rsid w:val="008D39D6"/>
    <w:rsid w:val="008D5801"/>
    <w:rsid w:val="008E004B"/>
    <w:rsid w:val="008E6DEF"/>
    <w:rsid w:val="008F1880"/>
    <w:rsid w:val="008F6A95"/>
    <w:rsid w:val="00917A65"/>
    <w:rsid w:val="00920457"/>
    <w:rsid w:val="00931579"/>
    <w:rsid w:val="00950360"/>
    <w:rsid w:val="00986012"/>
    <w:rsid w:val="009909B2"/>
    <w:rsid w:val="00990F8A"/>
    <w:rsid w:val="009A1B04"/>
    <w:rsid w:val="009A2F1A"/>
    <w:rsid w:val="009C1B90"/>
    <w:rsid w:val="009C7687"/>
    <w:rsid w:val="009D57DB"/>
    <w:rsid w:val="009E0EC6"/>
    <w:rsid w:val="009F0BFC"/>
    <w:rsid w:val="009F2954"/>
    <w:rsid w:val="009F2958"/>
    <w:rsid w:val="00A1039B"/>
    <w:rsid w:val="00A10FA2"/>
    <w:rsid w:val="00A12A64"/>
    <w:rsid w:val="00A140E1"/>
    <w:rsid w:val="00A22C0B"/>
    <w:rsid w:val="00A24FED"/>
    <w:rsid w:val="00A25A90"/>
    <w:rsid w:val="00A36A13"/>
    <w:rsid w:val="00A3762B"/>
    <w:rsid w:val="00A378CD"/>
    <w:rsid w:val="00A429E3"/>
    <w:rsid w:val="00A43EF4"/>
    <w:rsid w:val="00A53D7D"/>
    <w:rsid w:val="00A6763B"/>
    <w:rsid w:val="00A74B40"/>
    <w:rsid w:val="00A773D8"/>
    <w:rsid w:val="00A960FA"/>
    <w:rsid w:val="00AA52DB"/>
    <w:rsid w:val="00AA70DC"/>
    <w:rsid w:val="00AC1519"/>
    <w:rsid w:val="00AC647A"/>
    <w:rsid w:val="00AC699F"/>
    <w:rsid w:val="00AD2168"/>
    <w:rsid w:val="00AD3ACA"/>
    <w:rsid w:val="00AE1061"/>
    <w:rsid w:val="00AE712D"/>
    <w:rsid w:val="00AF29A6"/>
    <w:rsid w:val="00AF2B21"/>
    <w:rsid w:val="00AF3BE5"/>
    <w:rsid w:val="00B00E9C"/>
    <w:rsid w:val="00B0748C"/>
    <w:rsid w:val="00B10687"/>
    <w:rsid w:val="00B10EC7"/>
    <w:rsid w:val="00B134E1"/>
    <w:rsid w:val="00B165A4"/>
    <w:rsid w:val="00B2586A"/>
    <w:rsid w:val="00B3523D"/>
    <w:rsid w:val="00B4130D"/>
    <w:rsid w:val="00B654B0"/>
    <w:rsid w:val="00B71537"/>
    <w:rsid w:val="00B73E80"/>
    <w:rsid w:val="00B73F6F"/>
    <w:rsid w:val="00B7729A"/>
    <w:rsid w:val="00BA767C"/>
    <w:rsid w:val="00BC0F62"/>
    <w:rsid w:val="00BC11DF"/>
    <w:rsid w:val="00BC1807"/>
    <w:rsid w:val="00BC1886"/>
    <w:rsid w:val="00BC53F2"/>
    <w:rsid w:val="00BE17C9"/>
    <w:rsid w:val="00BE546B"/>
    <w:rsid w:val="00BF323F"/>
    <w:rsid w:val="00C04C41"/>
    <w:rsid w:val="00C12D88"/>
    <w:rsid w:val="00C1596D"/>
    <w:rsid w:val="00C23181"/>
    <w:rsid w:val="00C235B1"/>
    <w:rsid w:val="00C244BC"/>
    <w:rsid w:val="00C327ED"/>
    <w:rsid w:val="00C419E8"/>
    <w:rsid w:val="00C41ACF"/>
    <w:rsid w:val="00C63290"/>
    <w:rsid w:val="00C66BA4"/>
    <w:rsid w:val="00C734AC"/>
    <w:rsid w:val="00C75803"/>
    <w:rsid w:val="00C902E1"/>
    <w:rsid w:val="00C9523A"/>
    <w:rsid w:val="00C95985"/>
    <w:rsid w:val="00C977AB"/>
    <w:rsid w:val="00CA4572"/>
    <w:rsid w:val="00CD18F4"/>
    <w:rsid w:val="00CE3509"/>
    <w:rsid w:val="00D05499"/>
    <w:rsid w:val="00D14C08"/>
    <w:rsid w:val="00D30A6A"/>
    <w:rsid w:val="00D37393"/>
    <w:rsid w:val="00D4352F"/>
    <w:rsid w:val="00D47F88"/>
    <w:rsid w:val="00D5051E"/>
    <w:rsid w:val="00D65025"/>
    <w:rsid w:val="00D707A5"/>
    <w:rsid w:val="00D74870"/>
    <w:rsid w:val="00D75ED4"/>
    <w:rsid w:val="00D7658D"/>
    <w:rsid w:val="00D840A2"/>
    <w:rsid w:val="00DA229C"/>
    <w:rsid w:val="00DB7346"/>
    <w:rsid w:val="00DC13EB"/>
    <w:rsid w:val="00DC306A"/>
    <w:rsid w:val="00DC3375"/>
    <w:rsid w:val="00DD335D"/>
    <w:rsid w:val="00DF0FB2"/>
    <w:rsid w:val="00E02EB1"/>
    <w:rsid w:val="00E11DB5"/>
    <w:rsid w:val="00E12E44"/>
    <w:rsid w:val="00E269E5"/>
    <w:rsid w:val="00E31402"/>
    <w:rsid w:val="00E36536"/>
    <w:rsid w:val="00E5326D"/>
    <w:rsid w:val="00E66943"/>
    <w:rsid w:val="00E743D6"/>
    <w:rsid w:val="00E74BFC"/>
    <w:rsid w:val="00E75ACB"/>
    <w:rsid w:val="00E827A2"/>
    <w:rsid w:val="00EA06C7"/>
    <w:rsid w:val="00EA7B95"/>
    <w:rsid w:val="00EB6468"/>
    <w:rsid w:val="00EC1D82"/>
    <w:rsid w:val="00EC7073"/>
    <w:rsid w:val="00EE0832"/>
    <w:rsid w:val="00EE67CA"/>
    <w:rsid w:val="00F013F9"/>
    <w:rsid w:val="00F15D02"/>
    <w:rsid w:val="00F23A43"/>
    <w:rsid w:val="00F32A75"/>
    <w:rsid w:val="00F44F9D"/>
    <w:rsid w:val="00F51818"/>
    <w:rsid w:val="00F644E7"/>
    <w:rsid w:val="00F75BBC"/>
    <w:rsid w:val="00F922D4"/>
    <w:rsid w:val="00F95FFF"/>
    <w:rsid w:val="00FB0DDE"/>
    <w:rsid w:val="00FB587E"/>
    <w:rsid w:val="00FC23E5"/>
    <w:rsid w:val="00FC3670"/>
    <w:rsid w:val="00FC707A"/>
    <w:rsid w:val="00FE0EE0"/>
    <w:rsid w:val="00FE64F1"/>
    <w:rsid w:val="00FF1660"/>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EE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C647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unhideWhenUsed/>
    <w:rsid w:val="00AC647A"/>
  </w:style>
  <w:style w:type="character" w:customStyle="1" w:styleId="VoetnoottekstTeken">
    <w:name w:val="Voetnoottekst Teken"/>
    <w:link w:val="Voetnoottekst"/>
    <w:uiPriority w:val="99"/>
    <w:rsid w:val="00AC647A"/>
    <w:rPr>
      <w:rFonts w:ascii="Cambria" w:eastAsia="MS Mincho" w:hAnsi="Cambria" w:cs="Times New Roman"/>
      <w:lang w:val="nl-NL"/>
    </w:rPr>
  </w:style>
  <w:style w:type="character" w:styleId="Voetnootmarkering">
    <w:name w:val="footnote reference"/>
    <w:uiPriority w:val="99"/>
    <w:unhideWhenUsed/>
    <w:rsid w:val="00AC647A"/>
    <w:rPr>
      <w:vertAlign w:val="superscript"/>
    </w:rPr>
  </w:style>
  <w:style w:type="character" w:styleId="Hyperlink">
    <w:name w:val="Hyperlink"/>
    <w:uiPriority w:val="99"/>
    <w:unhideWhenUsed/>
    <w:rsid w:val="00AC647A"/>
    <w:rPr>
      <w:color w:val="0000FF"/>
      <w:u w:val="single"/>
    </w:rPr>
  </w:style>
  <w:style w:type="paragraph" w:styleId="Lijstalinea">
    <w:name w:val="List Paragraph"/>
    <w:basedOn w:val="Standaard"/>
    <w:uiPriority w:val="34"/>
    <w:qFormat/>
    <w:rsid w:val="00FE0EE0"/>
    <w:pPr>
      <w:ind w:left="720"/>
      <w:contextualSpacing/>
    </w:pPr>
  </w:style>
  <w:style w:type="paragraph" w:styleId="Ballontekst">
    <w:name w:val="Balloon Text"/>
    <w:basedOn w:val="Standaard"/>
    <w:link w:val="BallontekstTeken"/>
    <w:uiPriority w:val="99"/>
    <w:semiHidden/>
    <w:unhideWhenUsed/>
    <w:rsid w:val="00A3762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3762B"/>
    <w:rPr>
      <w:rFonts w:ascii="Lucida Grande" w:hAnsi="Lucida Grande"/>
      <w:sz w:val="18"/>
      <w:szCs w:val="18"/>
    </w:rPr>
  </w:style>
  <w:style w:type="character" w:styleId="Verwijzingopmerking">
    <w:name w:val="annotation reference"/>
    <w:basedOn w:val="Standaardalinea-lettertype"/>
    <w:uiPriority w:val="99"/>
    <w:semiHidden/>
    <w:unhideWhenUsed/>
    <w:rsid w:val="00FF1660"/>
    <w:rPr>
      <w:sz w:val="18"/>
      <w:szCs w:val="18"/>
    </w:rPr>
  </w:style>
  <w:style w:type="paragraph" w:styleId="Tekstopmerking">
    <w:name w:val="annotation text"/>
    <w:basedOn w:val="Standaard"/>
    <w:link w:val="TekstopmerkingTeken"/>
    <w:uiPriority w:val="99"/>
    <w:semiHidden/>
    <w:unhideWhenUsed/>
    <w:rsid w:val="00FF1660"/>
  </w:style>
  <w:style w:type="character" w:customStyle="1" w:styleId="TekstopmerkingTeken">
    <w:name w:val="Tekst opmerking Teken"/>
    <w:basedOn w:val="Standaardalinea-lettertype"/>
    <w:link w:val="Tekstopmerking"/>
    <w:uiPriority w:val="99"/>
    <w:semiHidden/>
    <w:rsid w:val="00FF1660"/>
    <w:rPr>
      <w:sz w:val="24"/>
      <w:szCs w:val="24"/>
    </w:rPr>
  </w:style>
  <w:style w:type="paragraph" w:styleId="Onderwerpvanopmerking">
    <w:name w:val="annotation subject"/>
    <w:basedOn w:val="Tekstopmerking"/>
    <w:next w:val="Tekstopmerking"/>
    <w:link w:val="OnderwerpvanopmerkingTeken"/>
    <w:uiPriority w:val="99"/>
    <w:semiHidden/>
    <w:unhideWhenUsed/>
    <w:rsid w:val="00FF1660"/>
    <w:rPr>
      <w:b/>
      <w:bCs/>
      <w:sz w:val="20"/>
      <w:szCs w:val="20"/>
    </w:rPr>
  </w:style>
  <w:style w:type="character" w:customStyle="1" w:styleId="OnderwerpvanopmerkingTeken">
    <w:name w:val="Onderwerp van opmerking Teken"/>
    <w:basedOn w:val="TekstopmerkingTeken"/>
    <w:link w:val="Onderwerpvanopmerking"/>
    <w:uiPriority w:val="99"/>
    <w:semiHidden/>
    <w:rsid w:val="00FF1660"/>
    <w:rPr>
      <w:b/>
      <w:bCs/>
      <w:sz w:val="24"/>
      <w:szCs w:val="24"/>
    </w:rPr>
  </w:style>
  <w:style w:type="paragraph" w:styleId="Koptekst">
    <w:name w:val="header"/>
    <w:basedOn w:val="Standaard"/>
    <w:link w:val="KoptekstTeken"/>
    <w:uiPriority w:val="99"/>
    <w:unhideWhenUsed/>
    <w:rsid w:val="00C41ACF"/>
    <w:pPr>
      <w:tabs>
        <w:tab w:val="center" w:pos="4536"/>
        <w:tab w:val="right" w:pos="9072"/>
      </w:tabs>
    </w:pPr>
  </w:style>
  <w:style w:type="character" w:customStyle="1" w:styleId="KoptekstTeken">
    <w:name w:val="Koptekst Teken"/>
    <w:basedOn w:val="Standaardalinea-lettertype"/>
    <w:link w:val="Koptekst"/>
    <w:uiPriority w:val="99"/>
    <w:rsid w:val="00C41ACF"/>
    <w:rPr>
      <w:sz w:val="24"/>
      <w:szCs w:val="24"/>
    </w:rPr>
  </w:style>
  <w:style w:type="paragraph" w:styleId="Voettekst">
    <w:name w:val="footer"/>
    <w:basedOn w:val="Standaard"/>
    <w:link w:val="VoettekstTeken"/>
    <w:uiPriority w:val="99"/>
    <w:unhideWhenUsed/>
    <w:rsid w:val="00C41ACF"/>
    <w:pPr>
      <w:tabs>
        <w:tab w:val="center" w:pos="4536"/>
        <w:tab w:val="right" w:pos="9072"/>
      </w:tabs>
    </w:pPr>
  </w:style>
  <w:style w:type="character" w:customStyle="1" w:styleId="VoettekstTeken">
    <w:name w:val="Voettekst Teken"/>
    <w:basedOn w:val="Standaardalinea-lettertype"/>
    <w:link w:val="Voettekst"/>
    <w:uiPriority w:val="99"/>
    <w:rsid w:val="00C41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8110">
      <w:bodyDiv w:val="1"/>
      <w:marLeft w:val="0"/>
      <w:marRight w:val="0"/>
      <w:marTop w:val="0"/>
      <w:marBottom w:val="0"/>
      <w:divBdr>
        <w:top w:val="none" w:sz="0" w:space="0" w:color="auto"/>
        <w:left w:val="none" w:sz="0" w:space="0" w:color="auto"/>
        <w:bottom w:val="none" w:sz="0" w:space="0" w:color="auto"/>
        <w:right w:val="none" w:sz="0" w:space="0" w:color="auto"/>
      </w:divBdr>
    </w:div>
    <w:div w:id="120941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450</Words>
  <Characters>2479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de Ronde Venen</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Kroon</dc:creator>
  <cp:lastModifiedBy>Pieter Kroon</cp:lastModifiedBy>
  <cp:revision>5</cp:revision>
  <cp:lastPrinted>2016-03-20T12:22:00Z</cp:lastPrinted>
  <dcterms:created xsi:type="dcterms:W3CDTF">2017-06-26T10:36:00Z</dcterms:created>
  <dcterms:modified xsi:type="dcterms:W3CDTF">2017-06-27T10:32:00Z</dcterms:modified>
</cp:coreProperties>
</file>